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45" w:rsidRPr="00681A6B" w:rsidRDefault="00681A6B" w:rsidP="00681A6B">
      <w:pPr>
        <w:spacing w:line="276" w:lineRule="auto"/>
        <w:rPr>
          <w:rFonts w:ascii="Arial" w:hAnsi="Arial" w:cs="Arial"/>
          <w:b/>
        </w:rPr>
      </w:pPr>
      <w:r w:rsidRPr="00681A6B">
        <w:rPr>
          <w:rFonts w:ascii="Arial" w:hAnsi="Arial" w:cs="Arial"/>
          <w:b/>
        </w:rPr>
        <w:t>Załącznik 5</w:t>
      </w:r>
    </w:p>
    <w:p w:rsidR="00681A6B" w:rsidRPr="00681A6B" w:rsidRDefault="00681A6B" w:rsidP="00681A6B">
      <w:pPr>
        <w:spacing w:line="276" w:lineRule="auto"/>
        <w:rPr>
          <w:rFonts w:ascii="Arial" w:hAnsi="Arial" w:cs="Arial"/>
          <w:b/>
        </w:rPr>
      </w:pPr>
      <w:r w:rsidRPr="00681A6B">
        <w:rPr>
          <w:rFonts w:ascii="Arial" w:hAnsi="Arial" w:cs="Arial"/>
          <w:b/>
        </w:rPr>
        <w:t>Świadectwo o. Jarosława Zachariasza, prowincjała franciszkanów</w:t>
      </w:r>
    </w:p>
    <w:p w:rsidR="00681A6B" w:rsidRPr="00681A6B" w:rsidRDefault="00681A6B" w:rsidP="00681A6B">
      <w:pPr>
        <w:spacing w:line="276" w:lineRule="auto"/>
        <w:rPr>
          <w:rFonts w:ascii="Arial" w:hAnsi="Arial" w:cs="Arial"/>
          <w:b/>
        </w:rPr>
      </w:pP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color w:val="000000"/>
          <w:sz w:val="24"/>
          <w:szCs w:val="24"/>
        </w:rPr>
        <w:t>– Pamiętam, jak wyjeżdżał na misje. Był pełen nadziei i ciekawości tego, co go tam spotka. Bardzo się cieszył, powtarzał, że to spełnienie woli Bożej – wspominał o. Tomaszka w 20. rocznicę jego śmierci o. Jarosław Zachariasz, prowincjał franciszkanów. Parafia, do której trafili polscy zakonnicy, okazała się bardzo rozległa. Składa się z 73 wiosek rozsianych na powierzchni odpowiadającej mniej więcej polskim Tatrom razem z Podhalem. Niektóre z tych wiosek położone są na znacznych wysokościach i można do nich dotrzeć tylko piechotą lub na koniu.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color w:val="000000"/>
          <w:sz w:val="24"/>
          <w:szCs w:val="24"/>
        </w:rPr>
        <w:t xml:space="preserve">Do najdalszych – jedzie się konno całą dobę, więc kapłan zjawia się tam średnio raz w roku. A przed przybyciem Polaków nie było go na terenie parafii wcale – nabożeństwa prowadziły siostry zakonne. „Teraz chcemy kapłana, bo kapłan podnosi i pokazuje nam Pana Jezusa” – mówili mieszkańcy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Pariacoto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>. Misjonarze docierali więc z chlebem – eucharystycznym i powszednim – dokąd tylko mogli, równocześnie tworząc szkołę dla katechistów, którzy mogliby w soboty i niedziele gromadzić ludzi wokół słowa Bożego nawet w najdalszych zakątkach parafii. Nie było to jedyne zadanie, jakie czekało na franciszkanów. W tym czasie w Peru panowały susza i epidemia cholery, misjonarze musieli więc zająć się działalnością charytatywną. Z miejscową Caritas prowadzili programy żywnościowe, koordynowali budowę instalacji wodnej, kanalizacji, dróg, uruchomili agregat prądotwórczy. Sprowadzili lekarzy i pielęgniarki, by uczyli Indian, jak ustrzec się cholery. Organizowali leki i transportowali chorych do szpitala.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b/>
          <w:bCs/>
          <w:color w:val="000000"/>
          <w:sz w:val="24"/>
          <w:szCs w:val="24"/>
        </w:rPr>
        <w:t>Różaniec zamiast tańca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color w:val="000000"/>
          <w:sz w:val="24"/>
          <w:szCs w:val="24"/>
        </w:rPr>
        <w:t>W służbę chorym zaangażował się zwłaszcza o. Zbigniew Strzałkowski, pochodzący z Zawady koło Tarnowa. – W Peru chory często skazany był na leczenie ziołami czy innymi tradycyjnymi sposobami – wspomina w swoich kazaniach o. Jarosław Wysoczański, który był przełożonym zakonników w klasztorze w 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Pariacoto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>. – Zbyszek, o czym dowiadywałem się później, służył w ukryciu wielu z nich. Nigdy nie zapomnę, jak po jego śmierci jeden z Indian mówił do mnie ze łzami w oczach: „Proszę ojca, on mi uratował nogę, która była cała w gangrenie. Ja przeżyłem, a jego dzisiaj nie ma wśród nas. Dlaczego?”. Z kolei pochodzący z Łękawicy na Żywiecczyźnie o. Michał Tomaszek chodził od domu do domu, organizując duszpasterstwo dzieci i młodzieży. – Musiał najpierw przekonać ich rodziców, którzy nigdy nie mieli na stałe kapłanów, że jest czymś ważnym tworzenie wspólnoty i spotykanie się, zwłaszcza w niedzielę na Eucharystii. Kiedy kończył swoje życie, kościół był pełen dzieci, z którymi wcześniej celebrował Eucharystię, którym czytał Biblię i które nauczył śpiewać – opowiada o. Wysoczański. Za to mieszkańcy bezskutecznie próbowali nauczyć o. Michała innych rzeczy: „Ciągle jestem »dziwakiem« w dobrym znaczeniu, bo alkohol nadal mi nie smakuje, papierosów nie palę i dochodzi problem peruwiański: nie tańczę. Tutejsi ludzie chcą mnie przekonać, że powinienem tańczyć, ale im wiele razy tłumaczyłem, że bez tego można się zbawić” – pisał w liście do rodziny. Zamiast tańca proponował Peruwiańczykom Różaniec.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Tak umierają lizusy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color w:val="000000"/>
          <w:sz w:val="24"/>
          <w:szCs w:val="24"/>
        </w:rPr>
        <w:t>Z</w:t>
      </w:r>
      <w:r w:rsidRPr="00681A6B">
        <w:rPr>
          <w:rFonts w:ascii="Arial" w:hAnsi="Arial" w:cs="Arial"/>
          <w:color w:val="000000"/>
          <w:sz w:val="24"/>
          <w:szCs w:val="24"/>
        </w:rPr>
        <w:t>akonnicy, wyjeżdżając z komunistycznej Polski pod koniec lat 80. ub. wieku, nie mogli wziąć niczego ze sobą do Peru. Indianie szybko ich ubóstwo zauważyli i zaczęli dzielić się wszystkim, co mieli. Tak tworzyła się wspólnota. Nie było to w smak terrorystom ze Świetlistego Szlaku (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Sendero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Luminoso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). </w:t>
      </w:r>
      <w:r w:rsidRPr="00681A6B">
        <w:rPr>
          <w:rFonts w:ascii="Arial" w:hAnsi="Arial" w:cs="Arial"/>
          <w:color w:val="000000"/>
          <w:sz w:val="24"/>
          <w:szCs w:val="24"/>
        </w:rPr>
        <w:t>S</w:t>
      </w:r>
      <w:r w:rsidRPr="00681A6B">
        <w:rPr>
          <w:rFonts w:ascii="Arial" w:hAnsi="Arial" w:cs="Arial"/>
          <w:color w:val="000000"/>
          <w:sz w:val="24"/>
          <w:szCs w:val="24"/>
        </w:rPr>
        <w:t>tawia</w:t>
      </w:r>
      <w:r w:rsidRPr="00681A6B">
        <w:rPr>
          <w:rFonts w:ascii="Arial" w:hAnsi="Arial" w:cs="Arial"/>
          <w:color w:val="000000"/>
          <w:sz w:val="24"/>
          <w:szCs w:val="24"/>
        </w:rPr>
        <w:t xml:space="preserve">li </w:t>
      </w:r>
      <w:r w:rsidRPr="00681A6B">
        <w:rPr>
          <w:rFonts w:ascii="Arial" w:hAnsi="Arial" w:cs="Arial"/>
          <w:color w:val="000000"/>
          <w:sz w:val="24"/>
          <w:szCs w:val="24"/>
        </w:rPr>
        <w:t>sobie za cel zastąpienie „burżuazyjnych” instytucji peruwiańskich chłopskimi rządami rewolucyjno-komunistycznymi. Chci</w:t>
      </w:r>
      <w:r w:rsidRPr="00681A6B">
        <w:rPr>
          <w:rFonts w:ascii="Arial" w:hAnsi="Arial" w:cs="Arial"/>
          <w:color w:val="000000"/>
          <w:sz w:val="24"/>
          <w:szCs w:val="24"/>
        </w:rPr>
        <w:t xml:space="preserve">eli </w:t>
      </w:r>
      <w:r w:rsidRPr="00681A6B">
        <w:rPr>
          <w:rFonts w:ascii="Arial" w:hAnsi="Arial" w:cs="Arial"/>
          <w:color w:val="000000"/>
          <w:sz w:val="24"/>
          <w:szCs w:val="24"/>
        </w:rPr>
        <w:t xml:space="preserve">tego dokonać na drodze zbrojnej. Dlatego w 1980 r. członkowie ugrupowania pod wodzą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Abimaela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Guzmána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 wywołali w kraju krwawy konflikt, w którym przez dwanaście lat uczestniczyli jako główny przeciwnik rządu. W tym czasie organizowali ataki na infrastrukturę krajową, policję, wojsko, ale także na cywilów, których zastraszali. W rezultacie „wojny ludowej” śmierć poniosło blisko 70 tys. Peruwiańczyków, a kraj pogrążył się w ogromnym kryzysie. Członkowie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Sendero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Luminoso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 starali się podporządkować sobie ludność, tak by była gotowa do wywołania wielkiej rewolucji, która miała ogarnąć najpierw Peru, potem Amerykę Południową, a na końcu cały świat. Natomiast o. Zbigniew i o. Michał swoją działalnością duszpasterską i charytatywną „usypiali świadomość rewolucyjną”. Właśnie posługując się takim oskarżeniem, zbrodniarze z 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Sendero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Luminoso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 otoczyli klasztor, związali ojców i wywieźli samochodami za miasteczko. Tam zabili ich dwoma strzałami w tył głowy. Przy ich ciałach zostawili informację: „Tak umierają lizusy imperializmu. Niech żyje Ludowe Wojsko Partyzanckie”. O. Zbigniew miał wówczas 33 lata, o. Michał – 31.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b/>
          <w:bCs/>
          <w:color w:val="000000"/>
          <w:sz w:val="24"/>
          <w:szCs w:val="24"/>
        </w:rPr>
        <w:t>Dwa słońca Peru</w:t>
      </w:r>
      <w:r w:rsidRPr="00681A6B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color w:val="000000"/>
          <w:sz w:val="24"/>
          <w:szCs w:val="24"/>
        </w:rPr>
        <w:t>Obydwaj ojcowie od początku cieszyli się też żywym kultem miejscowych Indian. Polscy franciszkanie nazywani są przez nich Męczennikami Miłości. Ojciec Zbigniew uważany jest za patrona chorych, a ojciec Michał – za patrona dzieci. Do dziś codziennie na ich grobach są składane świeże kwiaty i modli się przy nich grupka ludzi, prosząc Boga o pomoc i błogosławieństwo. Pamięć o zakonnikach jest więc ciągle żywa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b/>
          <w:bCs/>
          <w:color w:val="000000"/>
          <w:sz w:val="24"/>
          <w:szCs w:val="24"/>
        </w:rPr>
        <w:t>Na szlaku koki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color w:val="000000"/>
          <w:sz w:val="24"/>
          <w:szCs w:val="24"/>
        </w:rPr>
        <w:t>Tym jednak, którzy znali zakonników, zapadli oni głęboko w pamięć: – Wczoraj po wieczornej Eucharystii dwie starsze kobiety spontanicznie dzieliły się tym, jacy byli męczennicy – opowiada o. Lisowski. – Mówiły, że o. Michał był bliski i ciepły w relacjach, szybko zdobywał zaufanie ludzi, z którymi przebywał. Zbigniew natomiast przeszywał wzrokiem. Miał w spojrzeniu coś takiego, że osoba, która się z nim spotykała, patrząc w jego oczy, widziała jakby siebie w zwierciadle. Jego wzrok docierał do wnętr</w:t>
      </w:r>
      <w:r w:rsidRPr="00681A6B">
        <w:rPr>
          <w:rFonts w:ascii="Arial" w:hAnsi="Arial" w:cs="Arial"/>
          <w:color w:val="000000"/>
          <w:sz w:val="24"/>
          <w:szCs w:val="24"/>
        </w:rPr>
        <w:t>za i był jakby głosem sumienia.</w:t>
      </w:r>
    </w:p>
    <w:p w:rsidR="00681A6B" w:rsidRPr="00681A6B" w:rsidRDefault="00681A6B" w:rsidP="00681A6B">
      <w:pPr>
        <w:pStyle w:val="NormaleWeb"/>
        <w:shd w:val="clear" w:color="auto" w:fill="FFFFFF"/>
        <w:spacing w:before="0" w:beforeAutospacing="0" w:after="420" w:afterAutospacing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1A6B">
        <w:rPr>
          <w:rFonts w:ascii="Arial" w:hAnsi="Arial" w:cs="Arial"/>
          <w:color w:val="000000"/>
          <w:sz w:val="24"/>
          <w:szCs w:val="24"/>
        </w:rPr>
        <w:t xml:space="preserve">A co ze Świetlistym Szlakiem? Oficjalnie nie ma go już w okolicach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Pariacoto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>. – Zbrojne oddziały przeniosły się na tereny, gdzie uprawia się kokę, zajęły się handlem narkotykami</w:t>
      </w:r>
      <w:r w:rsidRPr="00681A6B">
        <w:rPr>
          <w:rFonts w:ascii="Arial" w:hAnsi="Arial" w:cs="Arial"/>
          <w:color w:val="000000"/>
          <w:sz w:val="24"/>
          <w:szCs w:val="24"/>
        </w:rPr>
        <w:t>.</w:t>
      </w:r>
      <w:r w:rsidRPr="00681A6B">
        <w:rPr>
          <w:rFonts w:ascii="Arial" w:hAnsi="Arial" w:cs="Arial"/>
          <w:color w:val="000000"/>
          <w:sz w:val="24"/>
          <w:szCs w:val="24"/>
        </w:rPr>
        <w:t xml:space="preserve"> Przywódca Świetlistego Szlaku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Abimael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81A6B">
        <w:rPr>
          <w:rFonts w:ascii="Arial" w:hAnsi="Arial" w:cs="Arial"/>
          <w:color w:val="000000"/>
          <w:sz w:val="24"/>
          <w:szCs w:val="24"/>
        </w:rPr>
        <w:t>Guzmán</w:t>
      </w:r>
      <w:proofErr w:type="spellEnd"/>
      <w:r w:rsidRPr="00681A6B">
        <w:rPr>
          <w:rFonts w:ascii="Arial" w:hAnsi="Arial" w:cs="Arial"/>
          <w:color w:val="000000"/>
          <w:sz w:val="24"/>
          <w:szCs w:val="24"/>
        </w:rPr>
        <w:t xml:space="preserve"> został w 1992 r. schwytany przez peruwiańską policję i skazany przez sąd wojskowy na dożywocie. W więzieniu wyznał, że po śmierci polskich kapłanów natrafił na mur, którego nie mógł przebić. I spytał sam siebie: „Czy to</w:t>
      </w:r>
      <w:r>
        <w:rPr>
          <w:rFonts w:ascii="Arial" w:hAnsi="Arial" w:cs="Arial"/>
          <w:color w:val="000000"/>
          <w:sz w:val="24"/>
          <w:szCs w:val="24"/>
        </w:rPr>
        <w:t> była Ewangelia?”.</w:t>
      </w:r>
      <w:bookmarkStart w:id="0" w:name="_GoBack"/>
      <w:bookmarkEnd w:id="0"/>
    </w:p>
    <w:sectPr w:rsidR="00681A6B" w:rsidRPr="00681A6B" w:rsidSect="00681A6B">
      <w:pgSz w:w="11900" w:h="16840"/>
      <w:pgMar w:top="964" w:right="1021" w:bottom="964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6B"/>
    <w:rsid w:val="00112F11"/>
    <w:rsid w:val="001827DE"/>
    <w:rsid w:val="002B17A1"/>
    <w:rsid w:val="00507DD5"/>
    <w:rsid w:val="00681A6B"/>
    <w:rsid w:val="007B4545"/>
    <w:rsid w:val="00B439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C30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  <w:style w:type="character" w:customStyle="1" w:styleId="apple-converted-space">
    <w:name w:val="apple-converted-space"/>
    <w:basedOn w:val="Caratterepredefinitoparagrafo"/>
    <w:rsid w:val="00681A6B"/>
  </w:style>
  <w:style w:type="paragraph" w:styleId="NormaleWeb">
    <w:name w:val="Normal (Web)"/>
    <w:basedOn w:val="Normale"/>
    <w:uiPriority w:val="99"/>
    <w:unhideWhenUsed/>
    <w:rsid w:val="00681A6B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color w:val="auto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  <w:style w:type="character" w:customStyle="1" w:styleId="apple-converted-space">
    <w:name w:val="apple-converted-space"/>
    <w:basedOn w:val="Caratterepredefinitoparagrafo"/>
    <w:rsid w:val="00681A6B"/>
  </w:style>
  <w:style w:type="paragraph" w:styleId="NormaleWeb">
    <w:name w:val="Normal (Web)"/>
    <w:basedOn w:val="Normale"/>
    <w:uiPriority w:val="99"/>
    <w:unhideWhenUsed/>
    <w:rsid w:val="00681A6B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color w:val="aut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918</Words>
  <Characters>5236</Characters>
  <Application>Microsoft Macintosh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Zdzieborski</dc:creator>
  <cp:keywords/>
  <dc:description/>
  <cp:lastModifiedBy>Jacek Zdzieborski</cp:lastModifiedBy>
  <cp:revision>1</cp:revision>
  <dcterms:created xsi:type="dcterms:W3CDTF">2017-04-08T13:00:00Z</dcterms:created>
  <dcterms:modified xsi:type="dcterms:W3CDTF">2017-04-08T13:14:00Z</dcterms:modified>
</cp:coreProperties>
</file>